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4A" w:rsidRDefault="00FA39FF" w:rsidP="00C34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6AC">
        <w:rPr>
          <w:rFonts w:ascii="Times New Roman" w:hAnsi="Times New Roman"/>
          <w:b/>
          <w:sz w:val="28"/>
          <w:szCs w:val="28"/>
        </w:rPr>
        <w:t>Аннотац</w:t>
      </w:r>
      <w:r>
        <w:rPr>
          <w:rFonts w:ascii="Times New Roman" w:hAnsi="Times New Roman"/>
          <w:b/>
          <w:sz w:val="28"/>
          <w:szCs w:val="28"/>
        </w:rPr>
        <w:t xml:space="preserve">ия </w:t>
      </w:r>
    </w:p>
    <w:p w:rsidR="00FA39FF" w:rsidRPr="001546AC" w:rsidRDefault="00FA39FF" w:rsidP="00C34B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8F1382">
        <w:rPr>
          <w:rFonts w:ascii="Times New Roman" w:hAnsi="Times New Roman"/>
          <w:b/>
          <w:sz w:val="28"/>
          <w:szCs w:val="28"/>
        </w:rPr>
        <w:t xml:space="preserve">дополнительной образовательной общеразвивающей </w:t>
      </w:r>
      <w:r>
        <w:rPr>
          <w:rFonts w:ascii="Times New Roman" w:hAnsi="Times New Roman"/>
          <w:b/>
          <w:sz w:val="28"/>
          <w:szCs w:val="28"/>
        </w:rPr>
        <w:t>программе «Познавайка</w:t>
      </w:r>
      <w:r w:rsidRPr="001546AC">
        <w:rPr>
          <w:rFonts w:ascii="Times New Roman" w:hAnsi="Times New Roman"/>
          <w:b/>
          <w:sz w:val="28"/>
          <w:szCs w:val="28"/>
        </w:rPr>
        <w:t>»</w:t>
      </w:r>
      <w:r w:rsidR="008F1382">
        <w:rPr>
          <w:rFonts w:ascii="Times New Roman" w:hAnsi="Times New Roman"/>
          <w:b/>
          <w:sz w:val="28"/>
          <w:szCs w:val="28"/>
        </w:rPr>
        <w:t xml:space="preserve"> </w:t>
      </w:r>
    </w:p>
    <w:p w:rsidR="00FA39FF" w:rsidRDefault="00FA39FF" w:rsidP="00C34B4A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</w:t>
      </w:r>
      <w:r w:rsidR="008F1382">
        <w:rPr>
          <w:rFonts w:ascii="Times New Roman" w:hAnsi="Times New Roman"/>
          <w:sz w:val="28"/>
          <w:szCs w:val="28"/>
        </w:rPr>
        <w:t xml:space="preserve"> общеразвивающая</w:t>
      </w:r>
      <w:r>
        <w:rPr>
          <w:rFonts w:ascii="Times New Roman" w:hAnsi="Times New Roman"/>
          <w:sz w:val="28"/>
          <w:szCs w:val="28"/>
        </w:rPr>
        <w:t xml:space="preserve"> программа «Познавайка» составлена с учетом основных принципов, требований к организации и содержанию к учебной деятельности в ДОУ, возрастных особенностей детей 3-4 лет.</w:t>
      </w:r>
    </w:p>
    <w:p w:rsidR="00FA39FF" w:rsidRPr="00D4281A" w:rsidRDefault="00464931" w:rsidP="00C34B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39FF" w:rsidRPr="00D428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Дополнительная общеобразовательная общеразвивающая программа </w:t>
      </w:r>
      <w:r w:rsidR="00FA39FF" w:rsidRPr="00D4281A">
        <w:rPr>
          <w:rFonts w:ascii="Times New Roman" w:hAnsi="Times New Roman"/>
          <w:sz w:val="28"/>
          <w:szCs w:val="28"/>
        </w:rPr>
        <w:t xml:space="preserve">«Познавайка» (далее - Программа) </w:t>
      </w:r>
      <w:r w:rsidR="00FA39FF" w:rsidRPr="00D4281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разработана в соответствии с нормативными документами: </w:t>
      </w:r>
    </w:p>
    <w:p w:rsidR="00FA39FF" w:rsidRPr="00D4281A" w:rsidRDefault="00B2575C" w:rsidP="00C34B4A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ind w:left="180" w:hanging="180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7" w:tgtFrame="_blank" w:history="1">
        <w:r w:rsidR="00FA39FF" w:rsidRPr="00D4281A">
          <w:rPr>
            <w:rFonts w:ascii="Times New Roman" w:hAnsi="Times New Roman"/>
            <w:sz w:val="28"/>
            <w:szCs w:val="28"/>
          </w:rPr>
          <w:t>Федеральный закон РФ 273-ФЗ «Об образовании в Российской Федерации» от 29.12. 2012 г.</w:t>
        </w:r>
      </w:hyperlink>
    </w:p>
    <w:p w:rsidR="00FA39FF" w:rsidRPr="00D4281A" w:rsidRDefault="00FA39FF" w:rsidP="00C34B4A">
      <w:pPr>
        <w:pStyle w:val="3"/>
        <w:numPr>
          <w:ilvl w:val="0"/>
          <w:numId w:val="5"/>
        </w:numPr>
        <w:tabs>
          <w:tab w:val="num" w:pos="72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4281A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A39FF" w:rsidRPr="00D4281A" w:rsidRDefault="00B2575C" w:rsidP="00C34B4A">
      <w:pPr>
        <w:pStyle w:val="3"/>
        <w:numPr>
          <w:ilvl w:val="0"/>
          <w:numId w:val="5"/>
        </w:numPr>
        <w:tabs>
          <w:tab w:val="num" w:pos="72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FA39FF" w:rsidRPr="00D4281A">
          <w:rPr>
            <w:rFonts w:ascii="Times New Roman" w:hAnsi="Times New Roman" w:cs="Times New Roman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="00FA39FF" w:rsidRPr="00D4281A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FA39FF" w:rsidRPr="00D4281A" w:rsidRDefault="00FA39FF" w:rsidP="00C34B4A">
      <w:pPr>
        <w:pStyle w:val="3"/>
        <w:numPr>
          <w:ilvl w:val="0"/>
          <w:numId w:val="5"/>
        </w:numPr>
        <w:tabs>
          <w:tab w:val="num" w:pos="72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4281A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08.09.2015 г. №613н «Об утверждении профессионального стандарта "Педагог дополнительного образования детей и взрослых".</w:t>
      </w:r>
    </w:p>
    <w:p w:rsidR="00464931" w:rsidRDefault="00FA39FF" w:rsidP="00C34B4A">
      <w:pPr>
        <w:pStyle w:val="3"/>
        <w:numPr>
          <w:ilvl w:val="0"/>
          <w:numId w:val="5"/>
        </w:numPr>
        <w:tabs>
          <w:tab w:val="num" w:pos="72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4281A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15.04.2020 г. № 221 «О внедрении системы персонифицированного финансирования дополнительного образования в Амурской области».</w:t>
      </w:r>
    </w:p>
    <w:p w:rsidR="00FA39FF" w:rsidRPr="00464931" w:rsidRDefault="00B2575C" w:rsidP="00C34B4A">
      <w:pPr>
        <w:pStyle w:val="3"/>
        <w:numPr>
          <w:ilvl w:val="0"/>
          <w:numId w:val="5"/>
        </w:numPr>
        <w:tabs>
          <w:tab w:val="num" w:pos="72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FA39FF" w:rsidRPr="00464931">
          <w:rPr>
            <w:rFonts w:ascii="Times New Roman" w:hAnsi="Times New Roman"/>
            <w:sz w:val="28"/>
            <w:szCs w:val="28"/>
          </w:rPr>
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 </w:t>
        </w:r>
      </w:hyperlink>
    </w:p>
    <w:p w:rsidR="00FA39FF" w:rsidRPr="00464931" w:rsidRDefault="00464931" w:rsidP="00C34B4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1A">
        <w:rPr>
          <w:rFonts w:ascii="Times New Roman" w:hAnsi="Times New Roman" w:cs="Times New Roman"/>
          <w:sz w:val="28"/>
          <w:szCs w:val="28"/>
        </w:rPr>
        <w:t>Познавательно-экспериментальная деятельность является одним из важнейших видов деятельности детей в процессе их развития. Ребенок постигает научные знания на доступном дошкольнику языке, входит в мир опытов и экспериментов. Знания, умения и навыки, полученные детьми в ходе освоения программы, позволят дошкольнику более успешно продолжать образование и сформируют интерес, как к точным наукам, так и к творческой деятельности.</w:t>
      </w:r>
    </w:p>
    <w:p w:rsidR="00FA39FF" w:rsidRPr="00D4281A" w:rsidRDefault="00FA39FF" w:rsidP="00C34B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b/>
          <w:sz w:val="28"/>
          <w:szCs w:val="28"/>
        </w:rPr>
        <w:t>Цель:</w:t>
      </w:r>
      <w:r w:rsidRPr="00D4281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4281A">
        <w:rPr>
          <w:rFonts w:ascii="Times New Roman" w:hAnsi="Times New Roman"/>
          <w:color w:val="000000"/>
          <w:sz w:val="28"/>
          <w:szCs w:val="28"/>
        </w:rPr>
        <w:t> способствовать формированию и развитию познавательных интересов детей младшего дошкольного возраста через опытно-экспериментальную деятельность.</w:t>
      </w:r>
    </w:p>
    <w:p w:rsidR="00FA39FF" w:rsidRPr="00D4281A" w:rsidRDefault="00FA39FF" w:rsidP="00C34B4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FA39FF" w:rsidRPr="00D4281A" w:rsidRDefault="00FA39FF" w:rsidP="00C34B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bCs/>
          <w:iCs/>
          <w:color w:val="000000"/>
          <w:sz w:val="28"/>
          <w:szCs w:val="28"/>
        </w:rPr>
        <w:t>Обучающие:</w:t>
      </w:r>
    </w:p>
    <w:p w:rsidR="00FA39FF" w:rsidRPr="00D4281A" w:rsidRDefault="00FA39FF" w:rsidP="00C34B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color w:val="000000"/>
          <w:sz w:val="28"/>
          <w:szCs w:val="28"/>
        </w:rPr>
        <w:t xml:space="preserve">     • Расширять представления детей о физических свойствах окружающего мира:  знакомить с различными свойствами вещества (твердость, мягкость, сыпучесть, вязкость, плавучесть, растворимость и т.д.)</w:t>
      </w:r>
    </w:p>
    <w:p w:rsidR="00FA39FF" w:rsidRPr="00D4281A" w:rsidRDefault="00FA39FF" w:rsidP="00C34B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• Формировать опыт соблюдения правил техники безопасности при проведении экспериментов.</w:t>
      </w:r>
    </w:p>
    <w:p w:rsidR="00FA39FF" w:rsidRPr="00D4281A" w:rsidRDefault="00FA39FF" w:rsidP="00C34B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bCs/>
          <w:iCs/>
          <w:color w:val="000000"/>
          <w:sz w:val="28"/>
          <w:szCs w:val="28"/>
        </w:rPr>
        <w:t>Развивающие:</w:t>
      </w:r>
    </w:p>
    <w:p w:rsidR="00FA39FF" w:rsidRPr="00D4281A" w:rsidRDefault="00FA39FF" w:rsidP="00C34B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color w:val="000000"/>
          <w:sz w:val="28"/>
          <w:szCs w:val="28"/>
        </w:rPr>
        <w:t>Учить устанавливать причинно - следственные связи</w:t>
      </w:r>
    </w:p>
    <w:p w:rsidR="00FA39FF" w:rsidRPr="00D4281A" w:rsidRDefault="00FA39FF" w:rsidP="00C34B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color w:val="000000"/>
          <w:sz w:val="28"/>
          <w:szCs w:val="28"/>
        </w:rPr>
        <w:t>Развивать у детей интерес к познавательно - исследовательской деятельности.</w:t>
      </w:r>
    </w:p>
    <w:p w:rsidR="00FA39FF" w:rsidRPr="00D4281A" w:rsidRDefault="00FA39FF" w:rsidP="00C34B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bCs/>
          <w:iCs/>
          <w:color w:val="000000"/>
          <w:sz w:val="28"/>
          <w:szCs w:val="28"/>
        </w:rPr>
        <w:t>Воспитательные:</w:t>
      </w:r>
    </w:p>
    <w:p w:rsidR="00FA39FF" w:rsidRPr="00D4281A" w:rsidRDefault="00FA39FF" w:rsidP="00C34B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color w:val="000000"/>
          <w:sz w:val="28"/>
          <w:szCs w:val="28"/>
        </w:rPr>
        <w:t>Воспитывать коммуникативные качества</w:t>
      </w:r>
    </w:p>
    <w:p w:rsidR="00FA39FF" w:rsidRPr="00D4281A" w:rsidRDefault="00FA39FF" w:rsidP="00C34B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81A">
        <w:rPr>
          <w:rFonts w:ascii="Times New Roman" w:hAnsi="Times New Roman"/>
          <w:color w:val="000000"/>
          <w:sz w:val="28"/>
          <w:szCs w:val="28"/>
        </w:rPr>
        <w:t>Формировать  желание  участвовать в исследовательской деятельности.</w:t>
      </w:r>
    </w:p>
    <w:p w:rsidR="00FA39FF" w:rsidRPr="00D4281A" w:rsidRDefault="00FA39FF" w:rsidP="00C34B4A">
      <w:pPr>
        <w:pStyle w:val="a9"/>
        <w:rPr>
          <w:rFonts w:ascii="Times New Roman" w:hAnsi="Times New Roman"/>
          <w:sz w:val="28"/>
          <w:szCs w:val="28"/>
        </w:rPr>
      </w:pPr>
    </w:p>
    <w:p w:rsidR="00FA39FF" w:rsidRPr="00D4281A" w:rsidRDefault="00FA39FF" w:rsidP="00C34B4A">
      <w:pPr>
        <w:pStyle w:val="a9"/>
        <w:rPr>
          <w:rFonts w:ascii="Times New Roman" w:hAnsi="Times New Roman"/>
          <w:sz w:val="28"/>
          <w:szCs w:val="28"/>
        </w:rPr>
      </w:pPr>
    </w:p>
    <w:p w:rsidR="00FA39FF" w:rsidRPr="00D4281A" w:rsidRDefault="00FA39FF" w:rsidP="00C34B4A">
      <w:pPr>
        <w:pStyle w:val="a9"/>
        <w:rPr>
          <w:rFonts w:ascii="Times New Roman" w:hAnsi="Times New Roman"/>
          <w:sz w:val="28"/>
          <w:szCs w:val="28"/>
        </w:rPr>
      </w:pPr>
    </w:p>
    <w:p w:rsidR="00FA39FF" w:rsidRPr="00D4281A" w:rsidRDefault="00FA39FF" w:rsidP="00C34B4A">
      <w:pPr>
        <w:pStyle w:val="a9"/>
        <w:rPr>
          <w:rFonts w:ascii="Times New Roman" w:hAnsi="Times New Roman"/>
          <w:sz w:val="28"/>
          <w:szCs w:val="28"/>
        </w:rPr>
      </w:pPr>
    </w:p>
    <w:sectPr w:rsidR="00FA39FF" w:rsidRPr="00D4281A" w:rsidSect="00EF3A7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40" w:rsidRDefault="006B7C40" w:rsidP="00EF3A73">
      <w:pPr>
        <w:spacing w:after="0" w:line="240" w:lineRule="auto"/>
      </w:pPr>
      <w:r>
        <w:separator/>
      </w:r>
    </w:p>
  </w:endnote>
  <w:endnote w:type="continuationSeparator" w:id="0">
    <w:p w:rsidR="006B7C40" w:rsidRDefault="006B7C40" w:rsidP="00EF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40" w:rsidRDefault="006B7C40" w:rsidP="00EF3A73">
      <w:pPr>
        <w:spacing w:after="0" w:line="240" w:lineRule="auto"/>
      </w:pPr>
      <w:r>
        <w:separator/>
      </w:r>
    </w:p>
  </w:footnote>
  <w:footnote w:type="continuationSeparator" w:id="0">
    <w:p w:rsidR="006B7C40" w:rsidRDefault="006B7C40" w:rsidP="00EF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46F"/>
    <w:multiLevelType w:val="multilevel"/>
    <w:tmpl w:val="E08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F6CEC"/>
    <w:multiLevelType w:val="multilevel"/>
    <w:tmpl w:val="AE8262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15E4A59"/>
    <w:multiLevelType w:val="multilevel"/>
    <w:tmpl w:val="1B76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57F3B"/>
    <w:multiLevelType w:val="multilevel"/>
    <w:tmpl w:val="79E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700D1"/>
    <w:multiLevelType w:val="multilevel"/>
    <w:tmpl w:val="F9EC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662F6"/>
    <w:multiLevelType w:val="hybridMultilevel"/>
    <w:tmpl w:val="7328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C1953"/>
    <w:multiLevelType w:val="multilevel"/>
    <w:tmpl w:val="53B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6E3"/>
    <w:rsid w:val="00007763"/>
    <w:rsid w:val="001546AC"/>
    <w:rsid w:val="001859E7"/>
    <w:rsid w:val="001A048E"/>
    <w:rsid w:val="00306581"/>
    <w:rsid w:val="00357733"/>
    <w:rsid w:val="003655F5"/>
    <w:rsid w:val="00464931"/>
    <w:rsid w:val="005266CF"/>
    <w:rsid w:val="00584715"/>
    <w:rsid w:val="00627567"/>
    <w:rsid w:val="006B7C40"/>
    <w:rsid w:val="006D2507"/>
    <w:rsid w:val="006F6F12"/>
    <w:rsid w:val="00725944"/>
    <w:rsid w:val="00783BFE"/>
    <w:rsid w:val="007A1871"/>
    <w:rsid w:val="007E5169"/>
    <w:rsid w:val="008632E9"/>
    <w:rsid w:val="008D6542"/>
    <w:rsid w:val="008F1382"/>
    <w:rsid w:val="00945BAE"/>
    <w:rsid w:val="009A7606"/>
    <w:rsid w:val="00B14242"/>
    <w:rsid w:val="00B2575C"/>
    <w:rsid w:val="00B76600"/>
    <w:rsid w:val="00B81D6A"/>
    <w:rsid w:val="00BA11DF"/>
    <w:rsid w:val="00C26896"/>
    <w:rsid w:val="00C34B4A"/>
    <w:rsid w:val="00C83630"/>
    <w:rsid w:val="00D4281A"/>
    <w:rsid w:val="00D600DA"/>
    <w:rsid w:val="00E776E3"/>
    <w:rsid w:val="00EF3A73"/>
    <w:rsid w:val="00EF6D62"/>
    <w:rsid w:val="00F85407"/>
    <w:rsid w:val="00FA39FF"/>
    <w:rsid w:val="00F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3A73"/>
    <w:rPr>
      <w:rFonts w:cs="Times New Roman"/>
    </w:rPr>
  </w:style>
  <w:style w:type="paragraph" w:styleId="a5">
    <w:name w:val="footer"/>
    <w:basedOn w:val="a"/>
    <w:link w:val="a6"/>
    <w:uiPriority w:val="99"/>
    <w:rsid w:val="00EF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3A73"/>
    <w:rPr>
      <w:rFonts w:cs="Times New Roman"/>
    </w:rPr>
  </w:style>
  <w:style w:type="paragraph" w:styleId="a7">
    <w:name w:val="Normal (Web)"/>
    <w:aliases w:val="Знак Знак1,Знак Знак,Обычный (Web)"/>
    <w:basedOn w:val="a"/>
    <w:uiPriority w:val="99"/>
    <w:rsid w:val="00783BF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783BFE"/>
    <w:rPr>
      <w:rFonts w:ascii="Times New Roman" w:hAnsi="Times New Roman" w:cs="Times New Roman"/>
      <w:i/>
    </w:rPr>
  </w:style>
  <w:style w:type="paragraph" w:styleId="a9">
    <w:name w:val="No Spacing"/>
    <w:link w:val="aa"/>
    <w:uiPriority w:val="99"/>
    <w:qFormat/>
    <w:rsid w:val="00783BFE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5266CF"/>
    <w:rPr>
      <w:sz w:val="22"/>
      <w:szCs w:val="22"/>
      <w:lang w:val="ru-RU" w:eastAsia="en-US" w:bidi="ar-SA"/>
    </w:rPr>
  </w:style>
  <w:style w:type="character" w:styleId="ab">
    <w:name w:val="Hyperlink"/>
    <w:basedOn w:val="a0"/>
    <w:uiPriority w:val="99"/>
    <w:rsid w:val="005266CF"/>
    <w:rPr>
      <w:rFonts w:cs="Times New Roman"/>
      <w:color w:val="0000FF"/>
      <w:u w:val="single"/>
    </w:rPr>
  </w:style>
  <w:style w:type="paragraph" w:customStyle="1" w:styleId="3">
    <w:name w:val="Без интервала3"/>
    <w:uiPriority w:val="99"/>
    <w:rsid w:val="00EF6D6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.metodlaboratoria-vcht.ru/load/federalnyj_zakon_rf_273_fz_ob_obrazovanii_v_rossijskoj_federacii_ot_29_12_2012_g/1-1-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pedu.ru/attachments/article/87/%D0%A1%D0%B0%D0%BD%D0%9F%D0%B8%D0%9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МАДОУ</cp:lastModifiedBy>
  <cp:revision>16</cp:revision>
  <dcterms:created xsi:type="dcterms:W3CDTF">2021-10-10T06:32:00Z</dcterms:created>
  <dcterms:modified xsi:type="dcterms:W3CDTF">2022-09-08T23:39:00Z</dcterms:modified>
</cp:coreProperties>
</file>